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55EF" w14:textId="77777777" w:rsidR="00D84F0D" w:rsidRPr="001A659D" w:rsidRDefault="00D84F0D" w:rsidP="00D84F0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711B9853" w14:textId="77777777" w:rsidR="00D84F0D" w:rsidRPr="004B566C" w:rsidRDefault="00D84F0D" w:rsidP="00D84F0D">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2ED0974"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4F0D" w:rsidRPr="00D84F0D">
        <w:rPr>
          <w:rFonts w:ascii="Arial" w:hAnsi="Arial" w:cs="Arial"/>
          <w:lang w:eastAsia="ja-JP"/>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0" w:name="OLE_LINK1"/>
            <w:r w:rsidRPr="00BA511A">
              <w:rPr>
                <w:rFonts w:ascii="Arial" w:hAnsi="Arial" w:cs="Arial"/>
              </w:rPr>
              <w:t>New Rel-17 NR licensed bands and extension of existing NR bands</w:t>
            </w:r>
            <w:bookmarkEnd w:id="0"/>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1" w:name="OLE_LINK7"/>
            <w:bookmarkStart w:id="2" w:name="OLE_LINK8"/>
            <w:r w:rsidRPr="00BA511A">
              <w:rPr>
                <w:rFonts w:ascii="Arial" w:hAnsi="Arial" w:cs="Arial"/>
              </w:rPr>
              <w:t>NR_lic_bands_BW_R17-UEConTest</w:t>
            </w:r>
            <w:bookmarkEnd w:id="1"/>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0E831F1C"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84F0D" w:rsidRPr="00D84F0D">
              <w:rPr>
                <w:rFonts w:ascii="Arial" w:hAnsi="Arial" w:cs="Arial"/>
                <w:color w:val="00B050"/>
                <w:lang w:eastAsia="ja-JP"/>
              </w:rPr>
              <w:t>December</w:t>
            </w:r>
            <w:r w:rsidR="003B662A" w:rsidRPr="00D84F0D">
              <w:rPr>
                <w:rFonts w:ascii="Arial" w:hAnsi="Arial" w:cs="Arial"/>
                <w:color w:val="00B050"/>
                <w:lang w:eastAsia="ja-JP"/>
              </w:rPr>
              <w:t>.</w:t>
            </w:r>
            <w:r w:rsidR="00202E07" w:rsidRPr="00202E07">
              <w:rPr>
                <w:rFonts w:ascii="Arial" w:hAnsi="Arial" w:cs="Arial"/>
                <w:color w:val="00B050"/>
                <w:lang w:eastAsia="ja-JP"/>
              </w:rPr>
              <w:t>202</w:t>
            </w:r>
            <w:r w:rsidR="003B662A">
              <w:rPr>
                <w:rFonts w:ascii="Arial" w:hAnsi="Arial" w:cs="Arial"/>
                <w:color w:val="00B050"/>
                <w:lang w:eastAsia="ja-JP"/>
              </w:rPr>
              <w:t xml:space="preserve">2 </w:t>
            </w:r>
            <w:r w:rsidR="00D84F0D">
              <w:rPr>
                <w:rFonts w:ascii="Arial" w:hAnsi="Arial" w:cs="Arial"/>
                <w:color w:val="00B050"/>
                <w:lang w:eastAsia="ja-JP"/>
              </w:rPr>
              <w:t>(+ 6 months)</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9D11034" w:rsidR="00871653" w:rsidRPr="006A7BCB" w:rsidRDefault="00D84F0D" w:rsidP="001E3664">
            <w:pPr>
              <w:tabs>
                <w:tab w:val="left" w:pos="567"/>
              </w:tabs>
              <w:spacing w:after="0"/>
              <w:rPr>
                <w:rFonts w:ascii="Arial" w:hAnsi="Arial" w:cs="Arial"/>
                <w:highlight w:val="yellow"/>
                <w:lang w:eastAsia="ja-JP"/>
              </w:rPr>
            </w:pPr>
            <w:r>
              <w:rPr>
                <w:rFonts w:ascii="Arial" w:hAnsi="Arial" w:cs="Arial"/>
                <w:color w:val="00B050"/>
                <w:lang w:eastAsia="ja-JP"/>
              </w:rPr>
              <w:t>32</w:t>
            </w:r>
            <w:r w:rsidR="006A7D3E">
              <w:rPr>
                <w:rFonts w:ascii="Arial" w:hAnsi="Arial" w:cs="Arial"/>
                <w:color w:val="00B050"/>
                <w:lang w:eastAsia="ja-JP"/>
              </w:rPr>
              <w:t>%</w:t>
            </w:r>
            <w:r>
              <w:rPr>
                <w:rFonts w:ascii="Arial" w:hAnsi="Arial" w:cs="Arial"/>
                <w:color w:val="00B050"/>
                <w:lang w:eastAsia="ja-JP"/>
              </w:rPr>
              <w:t xml:space="preserve"> (+4%)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Hao</w:t>
            </w:r>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B3081A" w:rsidP="00E16155">
            <w:pPr>
              <w:tabs>
                <w:tab w:val="left" w:pos="567"/>
              </w:tabs>
              <w:spacing w:after="0"/>
              <w:rPr>
                <w:rFonts w:ascii="Arial" w:hAnsi="Arial" w:cs="Arial"/>
              </w:rPr>
            </w:pPr>
            <w:hyperlink r:id="rId7" w:history="1">
              <w:r w:rsidR="00441C08">
                <w:rPr>
                  <w:rStyle w:val="af"/>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61F901E4"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8276CD">
        <w:rPr>
          <w:rFonts w:ascii="Arial" w:hAnsi="Arial" w:cs="Arial"/>
        </w:rPr>
        <w:t>5</w:t>
      </w:r>
      <w:r w:rsidRPr="00F01D1B">
        <w:rPr>
          <w:rFonts w:ascii="Arial" w:hAnsi="Arial" w:cs="Arial"/>
        </w:rPr>
        <w:t xml:space="preserve">-e </w:t>
      </w:r>
      <w:r w:rsidR="005D747D">
        <w:rPr>
          <w:rFonts w:ascii="Arial" w:hAnsi="Arial" w:cs="Arial"/>
        </w:rPr>
        <w:t>20</w:t>
      </w:r>
      <w:r w:rsidR="006A7D3E">
        <w:rPr>
          <w:rFonts w:ascii="Arial" w:hAnsi="Arial" w:cs="Arial"/>
        </w:rPr>
        <w:t xml:space="preserve"> </w:t>
      </w:r>
      <w:r w:rsidRPr="00F01D1B">
        <w:rPr>
          <w:rFonts w:ascii="Arial" w:hAnsi="Arial" w:cs="Arial"/>
        </w:rPr>
        <w:t>CRs were agreed</w:t>
      </w:r>
      <w:r w:rsidRPr="003C079E">
        <w:rPr>
          <w:rFonts w:ascii="Arial" w:hAnsi="Arial" w:cs="Arial"/>
        </w:rPr>
        <w:t>.</w:t>
      </w:r>
    </w:p>
    <w:p w14:paraId="10C89DB2" w14:textId="77777777" w:rsidR="00202E07" w:rsidRPr="005D747D" w:rsidRDefault="00202E07" w:rsidP="00202E07">
      <w:pPr>
        <w:rPr>
          <w:rFonts w:eastAsia="Yu Mincho"/>
          <w:lang w:eastAsia="ja-JP"/>
        </w:rPr>
      </w:pPr>
    </w:p>
    <w:p w14:paraId="355F7C0B" w14:textId="5ED8C4CB" w:rsidR="00202E07" w:rsidRDefault="00674932" w:rsidP="00202E07">
      <w:pPr>
        <w:rPr>
          <w:rFonts w:ascii="Arial" w:hAnsi="Arial" w:cs="Arial"/>
        </w:rPr>
      </w:pPr>
      <w:r>
        <w:rPr>
          <w:rFonts w:ascii="Arial" w:hAnsi="Arial" w:cs="Arial"/>
        </w:rPr>
        <w:t>Overall completion is</w:t>
      </w:r>
      <w:r w:rsidRPr="006B593E">
        <w:rPr>
          <w:rFonts w:ascii="Arial" w:hAnsi="Arial" w:cs="Arial"/>
        </w:rPr>
        <w:t xml:space="preserve"> </w:t>
      </w:r>
      <w:r w:rsidR="006B593E" w:rsidRPr="006B593E">
        <w:rPr>
          <w:rFonts w:ascii="Arial" w:hAnsi="Arial" w:cs="Arial"/>
        </w:rPr>
        <w:t>32</w:t>
      </w:r>
      <w:r w:rsidR="00576FA1" w:rsidRPr="006B593E">
        <w:rPr>
          <w:rFonts w:ascii="Arial" w:hAnsi="Arial" w:cs="Arial"/>
        </w:rPr>
        <w:t>%</w:t>
      </w:r>
      <w:r w:rsidR="006B593E" w:rsidRPr="006B593E">
        <w:rPr>
          <w:rFonts w:ascii="Arial" w:hAnsi="Arial" w:cs="Arial"/>
        </w:rPr>
        <w:t>.</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01C1522B"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3B662A">
        <w:rPr>
          <w:rFonts w:ascii="Arial" w:hAnsi="Arial" w:cs="Arial"/>
        </w:rPr>
        <w:t xml:space="preserve">1 </w:t>
      </w:r>
      <w:r>
        <w:rPr>
          <w:rFonts w:ascii="Arial" w:hAnsi="Arial" w:cs="Arial"/>
        </w:rPr>
        <w:t xml:space="preserve">out of </w:t>
      </w:r>
      <w:r w:rsidR="006B593E">
        <w:rPr>
          <w:rFonts w:ascii="Arial" w:hAnsi="Arial" w:cs="Arial"/>
        </w:rPr>
        <w:t>4</w:t>
      </w:r>
      <w:r>
        <w:rPr>
          <w:rFonts w:ascii="Arial" w:hAnsi="Arial" w:cs="Arial"/>
        </w:rPr>
        <w:t xml:space="preserve"> completed</w:t>
      </w:r>
      <w:r w:rsidR="00AC5662">
        <w:rPr>
          <w:rFonts w:ascii="Arial" w:hAnsi="Arial" w:cs="Arial"/>
        </w:rPr>
        <w:t>,</w:t>
      </w:r>
      <w:r>
        <w:rPr>
          <w:rFonts w:ascii="Arial" w:hAnsi="Arial" w:cs="Arial"/>
        </w:rPr>
        <w:t xml:space="preserve"> </w:t>
      </w:r>
      <w:bookmarkStart w:id="3" w:name="OLE_LINK54"/>
      <w:bookmarkStart w:id="4" w:name="OLE_LINK55"/>
      <w:r w:rsidR="006B593E">
        <w:rPr>
          <w:rFonts w:ascii="Arial" w:hAnsi="Arial" w:cs="Arial"/>
        </w:rPr>
        <w:t>3</w:t>
      </w:r>
      <w:r>
        <w:rPr>
          <w:rFonts w:ascii="Arial" w:hAnsi="Arial" w:cs="Arial"/>
        </w:rPr>
        <w:t xml:space="preserve"> need company assignment</w:t>
      </w:r>
      <w:bookmarkEnd w:id="3"/>
      <w:bookmarkEnd w:id="4"/>
    </w:p>
    <w:p w14:paraId="733D1DF0" w14:textId="6249174C"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r w:rsidR="006C78C4">
        <w:rPr>
          <w:rFonts w:ascii="Arial" w:hAnsi="Arial" w:cs="Arial"/>
        </w:rPr>
        <w:t xml:space="preserve"> </w:t>
      </w:r>
    </w:p>
    <w:p w14:paraId="290FAFC1" w14:textId="77777777" w:rsidR="008B5158" w:rsidRDefault="008B5158" w:rsidP="00202E07">
      <w:pPr>
        <w:numPr>
          <w:ilvl w:val="0"/>
          <w:numId w:val="18"/>
        </w:numPr>
        <w:tabs>
          <w:tab w:val="left" w:pos="567"/>
        </w:tabs>
        <w:overflowPunct/>
        <w:autoSpaceDE/>
        <w:autoSpaceDN/>
        <w:snapToGrid w:val="0"/>
        <w:spacing w:after="0"/>
        <w:textAlignment w:val="auto"/>
        <w:rPr>
          <w:rFonts w:ascii="Arial" w:hAnsi="Arial" w:cs="Arial"/>
        </w:rPr>
      </w:pPr>
    </w:p>
    <w:p w14:paraId="0AB271B5" w14:textId="00A3A3F5"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3B662A">
        <w:rPr>
          <w:rFonts w:ascii="Arial" w:hAnsi="Arial" w:cs="Arial"/>
        </w:rPr>
        <w:t xml:space="preserve">2 </w:t>
      </w:r>
      <w:r>
        <w:rPr>
          <w:rFonts w:ascii="Arial" w:hAnsi="Arial" w:cs="Arial"/>
        </w:rPr>
        <w:t>out of 3 completed</w:t>
      </w:r>
      <w:r w:rsidR="003B662A">
        <w:rPr>
          <w:rFonts w:ascii="Arial" w:hAnsi="Arial" w:cs="Arial"/>
        </w:rPr>
        <w:t xml:space="preserve"> </w:t>
      </w:r>
      <w:r w:rsidR="00AC5662">
        <w:rPr>
          <w:rFonts w:ascii="Arial" w:hAnsi="Arial" w:cs="Arial"/>
        </w:rPr>
        <w:t>1</w:t>
      </w:r>
      <w:r>
        <w:rPr>
          <w:rFonts w:ascii="Arial" w:hAnsi="Arial" w:cs="Arial"/>
        </w:rPr>
        <w:t xml:space="preserve"> need company assignment</w:t>
      </w:r>
    </w:p>
    <w:p w14:paraId="7AC0E76B" w14:textId="38203D11"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6B593E">
        <w:rPr>
          <w:rFonts w:ascii="Arial" w:hAnsi="Arial" w:cs="Arial"/>
        </w:rPr>
        <w:t>4</w:t>
      </w:r>
      <w:r>
        <w:rPr>
          <w:rFonts w:ascii="Arial" w:hAnsi="Arial" w:cs="Arial"/>
        </w:rPr>
        <w:t xml:space="preserve"> out of </w:t>
      </w:r>
      <w:r w:rsidR="006A7D3E">
        <w:rPr>
          <w:rFonts w:ascii="Arial" w:hAnsi="Arial" w:cs="Arial"/>
        </w:rPr>
        <w:t>2</w:t>
      </w:r>
      <w:r w:rsidR="006B593E">
        <w:rPr>
          <w:rFonts w:ascii="Arial" w:hAnsi="Arial" w:cs="Arial"/>
        </w:rPr>
        <w:t>8</w:t>
      </w:r>
      <w:r w:rsidR="003B662A">
        <w:rPr>
          <w:rFonts w:ascii="Arial" w:hAnsi="Arial" w:cs="Arial"/>
        </w:rPr>
        <w:t xml:space="preserve"> </w:t>
      </w:r>
      <w:r>
        <w:rPr>
          <w:rFonts w:ascii="Arial" w:hAnsi="Arial" w:cs="Arial"/>
        </w:rPr>
        <w:t xml:space="preserve">completed, </w:t>
      </w:r>
      <w:bookmarkStart w:id="5" w:name="OLE_LINK10"/>
      <w:r w:rsidR="006B593E">
        <w:rPr>
          <w:rFonts w:ascii="Arial" w:hAnsi="Arial" w:cs="Arial"/>
        </w:rPr>
        <w:t>5</w:t>
      </w:r>
      <w:r w:rsidR="003B662A">
        <w:rPr>
          <w:rFonts w:ascii="Arial" w:hAnsi="Arial" w:cs="Arial"/>
        </w:rPr>
        <w:t xml:space="preserve"> </w:t>
      </w:r>
      <w:r>
        <w:rPr>
          <w:rFonts w:ascii="Arial" w:hAnsi="Arial" w:cs="Arial"/>
        </w:rPr>
        <w:t xml:space="preserve">out of </w:t>
      </w:r>
      <w:r w:rsidR="006A7D3E">
        <w:rPr>
          <w:rFonts w:ascii="Arial" w:hAnsi="Arial" w:cs="Arial"/>
        </w:rPr>
        <w:t>2</w:t>
      </w:r>
      <w:r w:rsidR="006B593E">
        <w:rPr>
          <w:rFonts w:ascii="Arial" w:hAnsi="Arial" w:cs="Arial"/>
        </w:rPr>
        <w:t>8</w:t>
      </w:r>
      <w:r w:rsidR="003B662A">
        <w:rPr>
          <w:rFonts w:ascii="Arial" w:hAnsi="Arial" w:cs="Arial"/>
        </w:rPr>
        <w:t xml:space="preserve"> </w:t>
      </w:r>
      <w:r>
        <w:rPr>
          <w:rFonts w:ascii="Arial" w:hAnsi="Arial" w:cs="Arial"/>
        </w:rPr>
        <w:t>is ongoing</w:t>
      </w:r>
      <w:bookmarkEnd w:id="5"/>
    </w:p>
    <w:p w14:paraId="45FA7B78" w14:textId="4A2A8F21" w:rsidR="00202E07" w:rsidRPr="006A7D3E" w:rsidRDefault="00202E07" w:rsidP="00202E07">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7F94CBCE" w:rsidR="00701410" w:rsidRDefault="005D747D" w:rsidP="006A7D3E">
      <w:pPr>
        <w:pStyle w:val="aff7"/>
        <w:numPr>
          <w:ilvl w:val="0"/>
          <w:numId w:val="19"/>
        </w:numPr>
        <w:snapToGrid w:val="0"/>
        <w:ind w:leftChars="0"/>
        <w:rPr>
          <w:rFonts w:ascii="Arial" w:hAnsi="Arial" w:cs="Arial"/>
        </w:rPr>
      </w:pPr>
      <w:r w:rsidRPr="005D747D">
        <w:rPr>
          <w:rFonts w:ascii="Arial" w:hAnsi="Arial" w:cs="Arial"/>
        </w:rPr>
        <w:t>R5-223143</w:t>
      </w:r>
      <w:r w:rsidR="00202E07">
        <w:rPr>
          <w:rFonts w:ascii="Arial" w:hAnsi="Arial" w:cs="Arial"/>
        </w:rPr>
        <w:tab/>
      </w:r>
      <w:r w:rsidR="003B662A" w:rsidRPr="003B662A">
        <w:rPr>
          <w:rFonts w:ascii="Arial" w:hAnsi="Arial" w:cs="Arial"/>
        </w:rPr>
        <w:t>WP of New Rel-17 NR licensed bands and extension of existing NR bands</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6" w:name="OLE_LINK11"/>
      <w:r>
        <w:rPr>
          <w:rFonts w:ascii="Arial" w:hAnsi="Arial" w:cs="Arial"/>
          <w:b/>
          <w:bCs/>
        </w:rPr>
        <w:t>CRs TS 38.508-1 – 5GS Common Test Environment:</w:t>
      </w:r>
    </w:p>
    <w:bookmarkEnd w:id="6"/>
    <w:p w14:paraId="6684E950" w14:textId="0E971263" w:rsidR="00441C08" w:rsidRPr="005D747D" w:rsidRDefault="00441C08" w:rsidP="00B209EA">
      <w:pPr>
        <w:pStyle w:val="aff7"/>
        <w:numPr>
          <w:ilvl w:val="0"/>
          <w:numId w:val="19"/>
        </w:numPr>
        <w:snapToGrid w:val="0"/>
        <w:ind w:leftChars="0"/>
        <w:rPr>
          <w:rFonts w:ascii="Arial" w:hAnsi="Arial" w:cs="Arial"/>
        </w:rPr>
      </w:pPr>
      <w:r w:rsidRPr="005D747D">
        <w:rPr>
          <w:rFonts w:ascii="Arial" w:hAnsi="Arial" w:cs="Arial"/>
        </w:rPr>
        <w:t xml:space="preserve"> </w:t>
      </w:r>
      <w:r w:rsidR="00D73F12" w:rsidRPr="00D73F12">
        <w:rPr>
          <w:rFonts w:ascii="Arial" w:hAnsi="Arial" w:cs="Arial"/>
        </w:rPr>
        <w:t>R5-222503</w:t>
      </w:r>
      <w:r w:rsidR="00D73F12">
        <w:rPr>
          <w:rFonts w:ascii="Arial" w:hAnsi="Arial" w:cs="Arial"/>
        </w:rPr>
        <w:tab/>
      </w:r>
      <w:r w:rsidR="00D73F12" w:rsidRPr="00D73F12">
        <w:rPr>
          <w:rFonts w:ascii="Arial" w:hAnsi="Arial" w:cs="Arial"/>
        </w:rPr>
        <w:t xml:space="preserve">Addition of </w:t>
      </w:r>
      <w:proofErr w:type="spellStart"/>
      <w:r w:rsidR="00D73F12" w:rsidRPr="00D73F12">
        <w:rPr>
          <w:rFonts w:ascii="Arial" w:hAnsi="Arial" w:cs="Arial"/>
        </w:rPr>
        <w:t>locationAndBandwidth</w:t>
      </w:r>
      <w:proofErr w:type="spellEnd"/>
      <w:r w:rsidR="00D73F12" w:rsidRPr="00D73F12">
        <w:rPr>
          <w:rFonts w:ascii="Arial" w:hAnsi="Arial" w:cs="Arial"/>
        </w:rPr>
        <w:t xml:space="preserve"> for BW 45 MHz</w:t>
      </w:r>
      <w:r w:rsidR="00D73F12">
        <w:rPr>
          <w:rFonts w:ascii="Arial" w:hAnsi="Arial" w:cs="Arial"/>
        </w:rPr>
        <w:t xml:space="preserve">, </w:t>
      </w:r>
      <w:r w:rsidR="00D73F12" w:rsidRPr="00D73F12">
        <w:rPr>
          <w:rFonts w:ascii="Arial" w:hAnsi="Arial" w:cs="Arial"/>
        </w:rPr>
        <w:t>Anritsu</w:t>
      </w:r>
    </w:p>
    <w:p w14:paraId="269177E0" w14:textId="77777777" w:rsidR="003B662A" w:rsidRPr="003B662A" w:rsidRDefault="003B662A" w:rsidP="003B662A">
      <w:pPr>
        <w:pStyle w:val="aff7"/>
        <w:snapToGrid w:val="0"/>
        <w:ind w:leftChars="0" w:left="420"/>
        <w:rPr>
          <w:rFonts w:ascii="Arial" w:hAnsi="Arial" w:cs="Arial"/>
        </w:rPr>
      </w:pPr>
    </w:p>
    <w:p w14:paraId="3FAEACBE" w14:textId="54A90D5F" w:rsidR="005D385A" w:rsidRPr="003B662A" w:rsidRDefault="005D385A" w:rsidP="005D385A">
      <w:pPr>
        <w:tabs>
          <w:tab w:val="left" w:pos="567"/>
        </w:tabs>
        <w:overflowPunct/>
        <w:autoSpaceDE/>
        <w:autoSpaceDN/>
        <w:snapToGrid w:val="0"/>
        <w:spacing w:after="0"/>
        <w:textAlignment w:val="auto"/>
        <w:rPr>
          <w:rFonts w:ascii="Arial" w:hAnsi="Arial" w:cs="Arial" w:hint="eastAsia"/>
          <w:b/>
          <w:bCs/>
        </w:rPr>
      </w:pPr>
      <w:bookmarkStart w:id="7" w:name="OLE_LINK15"/>
      <w:bookmarkStart w:id="8" w:name="OLE_LINK16"/>
      <w:r>
        <w:rPr>
          <w:rFonts w:ascii="Arial" w:hAnsi="Arial" w:cs="Arial"/>
          <w:b/>
          <w:bCs/>
        </w:rPr>
        <w:t>CRs TS 38.521-1 – Transmitter &amp; Receiver test cases SA NR FR1:</w:t>
      </w:r>
      <w:bookmarkEnd w:id="7"/>
      <w:bookmarkEnd w:id="8"/>
    </w:p>
    <w:p w14:paraId="36E6BCD8" w14:textId="14A4BBAE" w:rsidR="00EF447C" w:rsidRDefault="00D73F12" w:rsidP="00EF447C">
      <w:pPr>
        <w:pStyle w:val="aff7"/>
        <w:numPr>
          <w:ilvl w:val="0"/>
          <w:numId w:val="19"/>
        </w:numPr>
        <w:snapToGrid w:val="0"/>
        <w:ind w:leftChars="0"/>
        <w:rPr>
          <w:rFonts w:ascii="Arial" w:hAnsi="Arial" w:cs="Arial"/>
        </w:rPr>
      </w:pPr>
      <w:r w:rsidRPr="00D73F12">
        <w:rPr>
          <w:rFonts w:ascii="Arial" w:hAnsi="Arial" w:cs="Arial"/>
        </w:rPr>
        <w:t>R5-223729</w:t>
      </w:r>
      <w:r>
        <w:rPr>
          <w:rFonts w:ascii="Arial" w:hAnsi="Arial" w:cs="Arial"/>
        </w:rPr>
        <w:tab/>
      </w:r>
      <w:r w:rsidRPr="00D73F12">
        <w:rPr>
          <w:rFonts w:ascii="Arial" w:hAnsi="Arial" w:cs="Arial"/>
        </w:rPr>
        <w:t>Updating RB allocation for CBW 45MHz</w:t>
      </w:r>
      <w:r>
        <w:rPr>
          <w:rFonts w:ascii="Arial" w:hAnsi="Arial" w:cs="Arial"/>
        </w:rPr>
        <w:t xml:space="preserve">, </w:t>
      </w:r>
      <w:r w:rsidRPr="00D73F12">
        <w:rPr>
          <w:rFonts w:ascii="Arial" w:hAnsi="Arial" w:cs="Arial"/>
        </w:rPr>
        <w:t>Huawei, Hisilicon</w:t>
      </w:r>
    </w:p>
    <w:p w14:paraId="0EC0B17E" w14:textId="750758B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R5-223130</w:t>
      </w:r>
      <w:r>
        <w:rPr>
          <w:rFonts w:ascii="Arial" w:hAnsi="Arial" w:cs="Arial"/>
        </w:rPr>
        <w:tab/>
      </w:r>
      <w:r w:rsidRPr="00D73F12">
        <w:rPr>
          <w:rFonts w:ascii="Arial" w:hAnsi="Arial" w:cs="Arial"/>
        </w:rPr>
        <w:t>Updating almost contiguous RB allocation for 45MHz CBW</w:t>
      </w:r>
      <w:r>
        <w:rPr>
          <w:rFonts w:ascii="Arial" w:hAnsi="Arial" w:cs="Arial"/>
        </w:rPr>
        <w:t xml:space="preserve">, </w:t>
      </w:r>
      <w:r w:rsidRPr="00D73F12">
        <w:rPr>
          <w:rFonts w:ascii="Arial" w:hAnsi="Arial" w:cs="Arial"/>
        </w:rPr>
        <w:t>Huawei, Hisilicon</w:t>
      </w:r>
      <w:r>
        <w:rPr>
          <w:rFonts w:ascii="Arial" w:hAnsi="Arial" w:cs="Arial"/>
        </w:rPr>
        <w:t>.</w:t>
      </w:r>
    </w:p>
    <w:p w14:paraId="35E281E1" w14:textId="4D8DF49A"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R5-223730</w:t>
      </w:r>
      <w:r>
        <w:rPr>
          <w:rFonts w:ascii="Arial" w:hAnsi="Arial" w:cs="Arial"/>
        </w:rPr>
        <w:tab/>
      </w:r>
      <w:r w:rsidRPr="00D73F12">
        <w:rPr>
          <w:rFonts w:ascii="Arial" w:hAnsi="Arial" w:cs="Arial"/>
        </w:rPr>
        <w:t>Updating AMPR test case for NS_48 for CBW 45MHz</w:t>
      </w:r>
      <w:r>
        <w:rPr>
          <w:rFonts w:ascii="Arial" w:hAnsi="Arial" w:cs="Arial"/>
        </w:rPr>
        <w:t xml:space="preserve">, </w:t>
      </w:r>
      <w:r w:rsidRPr="00D73F12">
        <w:rPr>
          <w:rFonts w:ascii="Arial" w:hAnsi="Arial" w:cs="Arial"/>
        </w:rPr>
        <w:t>Huawei, Hisilicon</w:t>
      </w:r>
    </w:p>
    <w:p w14:paraId="7173B12E" w14:textId="77777777" w:rsidR="00D73F12" w:rsidRDefault="00D73F12" w:rsidP="00D73F12">
      <w:pPr>
        <w:pStyle w:val="aff7"/>
        <w:numPr>
          <w:ilvl w:val="0"/>
          <w:numId w:val="19"/>
        </w:numPr>
        <w:snapToGrid w:val="0"/>
        <w:ind w:leftChars="0"/>
        <w:rPr>
          <w:rFonts w:ascii="Arial" w:hAnsi="Arial" w:cs="Arial"/>
        </w:rPr>
      </w:pPr>
      <w:r w:rsidRPr="00D73F12">
        <w:rPr>
          <w:rFonts w:ascii="Arial" w:hAnsi="Arial" w:cs="Arial"/>
        </w:rPr>
        <w:t>R5-223133</w:t>
      </w:r>
      <w:r>
        <w:rPr>
          <w:rFonts w:ascii="Arial" w:hAnsi="Arial" w:cs="Arial"/>
        </w:rPr>
        <w:tab/>
      </w:r>
      <w:r w:rsidRPr="00D73F12">
        <w:rPr>
          <w:rFonts w:ascii="Arial" w:hAnsi="Arial" w:cs="Arial"/>
        </w:rPr>
        <w:t>Updating Additional spurious emissions for NS_48 for 45MHz CBW</w:t>
      </w:r>
      <w:r>
        <w:rPr>
          <w:rFonts w:ascii="Arial" w:hAnsi="Arial" w:cs="Arial"/>
        </w:rPr>
        <w:t xml:space="preserve">, </w:t>
      </w:r>
      <w:r w:rsidRPr="00D73F12">
        <w:rPr>
          <w:rFonts w:ascii="Arial" w:hAnsi="Arial" w:cs="Arial"/>
        </w:rPr>
        <w:t>Huawei, Hisilicon</w:t>
      </w:r>
    </w:p>
    <w:p w14:paraId="19928D5D" w14:textId="77777777" w:rsidR="00D73F12" w:rsidRDefault="00D73F12" w:rsidP="00D73F12">
      <w:pPr>
        <w:pStyle w:val="aff7"/>
        <w:numPr>
          <w:ilvl w:val="0"/>
          <w:numId w:val="19"/>
        </w:numPr>
        <w:snapToGrid w:val="0"/>
        <w:ind w:leftChars="0"/>
        <w:rPr>
          <w:rFonts w:ascii="Arial" w:hAnsi="Arial" w:cs="Arial"/>
        </w:rPr>
      </w:pPr>
      <w:r w:rsidRPr="00D73F12">
        <w:rPr>
          <w:rFonts w:ascii="Arial" w:hAnsi="Arial" w:cs="Arial"/>
        </w:rPr>
        <w:t>R5-223134</w:t>
      </w:r>
      <w:r>
        <w:rPr>
          <w:rFonts w:ascii="Arial" w:hAnsi="Arial" w:cs="Arial"/>
        </w:rPr>
        <w:tab/>
      </w:r>
      <w:r w:rsidRPr="00D73F12">
        <w:rPr>
          <w:rFonts w:ascii="Arial" w:hAnsi="Arial" w:cs="Arial"/>
        </w:rPr>
        <w:t>Updating test case 6.3.1 Minimum output power for CBW 45MHz</w:t>
      </w:r>
      <w:r>
        <w:rPr>
          <w:rFonts w:ascii="Arial" w:hAnsi="Arial" w:cs="Arial"/>
        </w:rPr>
        <w:t xml:space="preserve">, </w:t>
      </w:r>
      <w:r w:rsidRPr="00D73F12">
        <w:rPr>
          <w:rFonts w:ascii="Arial" w:hAnsi="Arial" w:cs="Arial"/>
        </w:rPr>
        <w:t>Huawei, Hisilicon</w:t>
      </w:r>
    </w:p>
    <w:p w14:paraId="59ED85B8" w14:textId="583577E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R5-223135</w:t>
      </w:r>
      <w:r>
        <w:rPr>
          <w:rFonts w:ascii="Arial" w:hAnsi="Arial" w:cs="Arial"/>
        </w:rPr>
        <w:tab/>
      </w:r>
      <w:r w:rsidRPr="00D73F12">
        <w:rPr>
          <w:rFonts w:ascii="Arial" w:hAnsi="Arial" w:cs="Arial"/>
        </w:rPr>
        <w:t>Updating transmit ON_OFF time mask test case for 45MHz CBW</w:t>
      </w:r>
      <w:r>
        <w:rPr>
          <w:rFonts w:ascii="Arial" w:hAnsi="Arial" w:cs="Arial"/>
        </w:rPr>
        <w:t xml:space="preserve">, </w:t>
      </w:r>
      <w:r w:rsidRPr="00D73F12">
        <w:rPr>
          <w:rFonts w:ascii="Arial" w:hAnsi="Arial" w:cs="Arial"/>
        </w:rPr>
        <w:t>Huawei, Hisilicon</w:t>
      </w:r>
    </w:p>
    <w:p w14:paraId="1644D054" w14:textId="40800F95"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R5-223137</w:t>
      </w:r>
      <w:r>
        <w:rPr>
          <w:rFonts w:ascii="Arial" w:hAnsi="Arial" w:cs="Arial"/>
        </w:rPr>
        <w:tab/>
      </w:r>
      <w:r w:rsidRPr="00D73F12">
        <w:rPr>
          <w:rFonts w:ascii="Arial" w:hAnsi="Arial" w:cs="Arial"/>
        </w:rPr>
        <w:t>Updating 6.3D.1 Minimum output power for UL MIMO for 45MHz CBW</w:t>
      </w:r>
      <w:r>
        <w:rPr>
          <w:rFonts w:ascii="Arial" w:hAnsi="Arial" w:cs="Arial"/>
        </w:rPr>
        <w:t xml:space="preserve">, </w:t>
      </w:r>
      <w:r w:rsidRPr="00D73F12">
        <w:rPr>
          <w:rFonts w:ascii="Arial" w:hAnsi="Arial" w:cs="Arial"/>
        </w:rPr>
        <w:t>Huawei, Hisilicon</w:t>
      </w:r>
    </w:p>
    <w:p w14:paraId="0BE29DF9" w14:textId="287605B2"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R5-223138</w:t>
      </w:r>
      <w:r>
        <w:rPr>
          <w:rFonts w:ascii="Arial" w:hAnsi="Arial" w:cs="Arial"/>
        </w:rPr>
        <w:tab/>
      </w:r>
      <w:r w:rsidRPr="00D73F12">
        <w:rPr>
          <w:rFonts w:ascii="Arial" w:hAnsi="Arial" w:cs="Arial"/>
        </w:rPr>
        <w:t>Updating transmit ON_OFF time mask for MIMO test case for 45MHz CBW</w:t>
      </w:r>
      <w:r>
        <w:rPr>
          <w:rFonts w:ascii="Arial" w:hAnsi="Arial" w:cs="Arial"/>
        </w:rPr>
        <w:t xml:space="preserve">, </w:t>
      </w:r>
      <w:r w:rsidRPr="00D73F12">
        <w:rPr>
          <w:rFonts w:ascii="Arial" w:hAnsi="Arial" w:cs="Arial"/>
        </w:rPr>
        <w:t>Huawei, Hisilicon</w:t>
      </w:r>
    </w:p>
    <w:p w14:paraId="52C54645" w14:textId="524DEF6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R5-223731</w:t>
      </w:r>
      <w:r>
        <w:rPr>
          <w:rFonts w:ascii="Arial" w:hAnsi="Arial" w:cs="Arial"/>
        </w:rPr>
        <w:tab/>
      </w:r>
      <w:r w:rsidRPr="00D73F12">
        <w:rPr>
          <w:rFonts w:ascii="Arial" w:hAnsi="Arial" w:cs="Arial"/>
        </w:rPr>
        <w:t>Update of reference sense test case 7.3.2 for n41 and CWB 70 MHz</w:t>
      </w:r>
      <w:r>
        <w:rPr>
          <w:rFonts w:ascii="Arial" w:hAnsi="Arial" w:cs="Arial"/>
        </w:rPr>
        <w:t xml:space="preserve">, </w:t>
      </w:r>
      <w:r w:rsidRPr="00D73F12">
        <w:rPr>
          <w:rFonts w:ascii="Arial" w:hAnsi="Arial" w:cs="Arial"/>
        </w:rPr>
        <w:t>Ericsson</w:t>
      </w:r>
    </w:p>
    <w:p w14:paraId="12E5455E" w14:textId="28F2CA01" w:rsidR="00D73F12" w:rsidRDefault="00D73F12" w:rsidP="00EF447C">
      <w:pPr>
        <w:pStyle w:val="aff7"/>
        <w:numPr>
          <w:ilvl w:val="0"/>
          <w:numId w:val="19"/>
        </w:numPr>
        <w:snapToGrid w:val="0"/>
        <w:ind w:leftChars="0"/>
        <w:rPr>
          <w:rFonts w:ascii="Arial" w:hAnsi="Arial" w:cs="Arial"/>
        </w:rPr>
      </w:pPr>
      <w:r w:rsidRPr="00D73F12">
        <w:rPr>
          <w:rFonts w:ascii="Arial" w:hAnsi="Arial" w:cs="Arial"/>
        </w:rPr>
        <w:t>R5-222351</w:t>
      </w:r>
      <w:r>
        <w:rPr>
          <w:rFonts w:ascii="Arial" w:hAnsi="Arial" w:cs="Arial"/>
        </w:rPr>
        <w:tab/>
      </w:r>
      <w:r w:rsidRPr="00D73F12">
        <w:rPr>
          <w:rFonts w:ascii="Arial" w:hAnsi="Arial" w:cs="Arial"/>
        </w:rPr>
        <w:t>Update of reference sense test case 7.3.2 for n48 and CWBs 30 and 70 MHz</w:t>
      </w:r>
      <w:r>
        <w:rPr>
          <w:rFonts w:ascii="Arial" w:hAnsi="Arial" w:cs="Arial"/>
        </w:rPr>
        <w:t xml:space="preserve">, </w:t>
      </w:r>
      <w:r w:rsidRPr="00D73F12">
        <w:rPr>
          <w:rFonts w:ascii="Arial" w:hAnsi="Arial" w:cs="Arial"/>
        </w:rPr>
        <w:t>Ericsson</w:t>
      </w:r>
    </w:p>
    <w:p w14:paraId="053C5F0F" w14:textId="5BBA04D6" w:rsidR="00D73F12" w:rsidRDefault="003078DA" w:rsidP="00EF447C">
      <w:pPr>
        <w:pStyle w:val="aff7"/>
        <w:numPr>
          <w:ilvl w:val="0"/>
          <w:numId w:val="19"/>
        </w:numPr>
        <w:snapToGrid w:val="0"/>
        <w:ind w:leftChars="0"/>
        <w:rPr>
          <w:rFonts w:ascii="Arial" w:hAnsi="Arial" w:cs="Arial"/>
        </w:rPr>
      </w:pPr>
      <w:r w:rsidRPr="003078DA">
        <w:rPr>
          <w:rFonts w:ascii="Arial" w:hAnsi="Arial" w:cs="Arial"/>
        </w:rPr>
        <w:t>R5-222352</w:t>
      </w:r>
      <w:r>
        <w:rPr>
          <w:rFonts w:ascii="Arial" w:hAnsi="Arial" w:cs="Arial"/>
        </w:rPr>
        <w:tab/>
      </w:r>
      <w:r w:rsidRPr="003078DA">
        <w:rPr>
          <w:rFonts w:ascii="Arial" w:hAnsi="Arial" w:cs="Arial"/>
        </w:rPr>
        <w:t>Update of reference sense test case 7.3.2 for n2 and CWBs 25 30 and 40 MHz</w:t>
      </w:r>
      <w:r>
        <w:rPr>
          <w:rFonts w:ascii="Arial" w:hAnsi="Arial" w:cs="Arial"/>
        </w:rPr>
        <w:t>, Ericsson</w:t>
      </w:r>
    </w:p>
    <w:p w14:paraId="0A58661B" w14:textId="0779DD43"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R5-222353</w:t>
      </w:r>
      <w:r>
        <w:rPr>
          <w:rFonts w:ascii="Arial" w:hAnsi="Arial" w:cs="Arial"/>
        </w:rPr>
        <w:tab/>
      </w:r>
      <w:r w:rsidRPr="003078DA">
        <w:rPr>
          <w:rFonts w:ascii="Arial" w:hAnsi="Arial" w:cs="Arial"/>
        </w:rPr>
        <w:t>Update of reference sense test case 7.3.2 for n5 and CWB 25 MHz</w:t>
      </w:r>
      <w:r>
        <w:rPr>
          <w:rFonts w:ascii="Arial" w:hAnsi="Arial" w:cs="Arial"/>
        </w:rPr>
        <w:t>, Ericsson</w:t>
      </w:r>
    </w:p>
    <w:p w14:paraId="6929FCD9" w14:textId="4E115269"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R5-222448</w:t>
      </w:r>
      <w:r>
        <w:rPr>
          <w:rFonts w:ascii="Arial" w:hAnsi="Arial" w:cs="Arial"/>
        </w:rPr>
        <w:tab/>
      </w:r>
      <w:r w:rsidRPr="003078DA">
        <w:rPr>
          <w:rFonts w:ascii="Arial" w:hAnsi="Arial" w:cs="Arial"/>
        </w:rPr>
        <w:t>Editorial correction of REFSENS test case 7.3.2</w:t>
      </w:r>
      <w:r>
        <w:rPr>
          <w:rFonts w:ascii="Arial" w:hAnsi="Arial" w:cs="Arial"/>
        </w:rPr>
        <w:t xml:space="preserve">, </w:t>
      </w:r>
      <w:r w:rsidRPr="003078DA">
        <w:rPr>
          <w:rFonts w:ascii="Arial" w:hAnsi="Arial" w:cs="Arial"/>
        </w:rPr>
        <w:t>Ericsson</w:t>
      </w:r>
    </w:p>
    <w:p w14:paraId="09937498" w14:textId="675426E7"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R5-223136</w:t>
      </w:r>
      <w:r>
        <w:rPr>
          <w:rFonts w:ascii="Arial" w:hAnsi="Arial" w:cs="Arial"/>
        </w:rPr>
        <w:tab/>
      </w:r>
      <w:r w:rsidRPr="003078DA">
        <w:rPr>
          <w:rFonts w:ascii="Arial" w:hAnsi="Arial" w:cs="Arial"/>
        </w:rPr>
        <w:t>Updating test case 7.4 Maximum input level for new Rel-17 CBWs</w:t>
      </w:r>
      <w:r>
        <w:rPr>
          <w:rFonts w:ascii="Arial" w:hAnsi="Arial" w:cs="Arial"/>
        </w:rPr>
        <w:t xml:space="preserve">, </w:t>
      </w:r>
      <w:r w:rsidRPr="003078DA">
        <w:rPr>
          <w:rFonts w:ascii="Arial" w:hAnsi="Arial" w:cs="Arial"/>
        </w:rPr>
        <w:t>Huawei, Hisilicon</w:t>
      </w:r>
    </w:p>
    <w:p w14:paraId="22656348" w14:textId="6D2A495F"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R5-222354</w:t>
      </w:r>
      <w:r>
        <w:rPr>
          <w:rFonts w:ascii="Arial" w:hAnsi="Arial" w:cs="Arial"/>
        </w:rPr>
        <w:tab/>
      </w:r>
      <w:r w:rsidRPr="003078DA">
        <w:rPr>
          <w:rFonts w:ascii="Arial" w:hAnsi="Arial" w:cs="Arial"/>
        </w:rPr>
        <w:t>Introducing CBW 70 MHz for Default Downlink Power levels in Annex C</w:t>
      </w:r>
      <w:r>
        <w:rPr>
          <w:rFonts w:ascii="Arial" w:hAnsi="Arial" w:cs="Arial"/>
        </w:rPr>
        <w:t xml:space="preserve">, </w:t>
      </w:r>
      <w:r w:rsidRPr="003078DA">
        <w:rPr>
          <w:rFonts w:ascii="Arial" w:hAnsi="Arial" w:cs="Arial"/>
        </w:rPr>
        <w:t>Ericsson</w:t>
      </w:r>
    </w:p>
    <w:p w14:paraId="2A0FF116" w14:textId="40A09815" w:rsidR="003078DA" w:rsidRPr="003078DA" w:rsidRDefault="003078DA" w:rsidP="003078DA">
      <w:pPr>
        <w:pStyle w:val="aff7"/>
        <w:numPr>
          <w:ilvl w:val="0"/>
          <w:numId w:val="19"/>
        </w:numPr>
        <w:snapToGrid w:val="0"/>
        <w:ind w:leftChars="0"/>
        <w:rPr>
          <w:rFonts w:ascii="Arial" w:hAnsi="Arial" w:cs="Arial"/>
        </w:rPr>
      </w:pPr>
      <w:r w:rsidRPr="003078DA">
        <w:rPr>
          <w:rFonts w:ascii="Arial" w:hAnsi="Arial" w:cs="Arial"/>
        </w:rPr>
        <w:t>R5-222355</w:t>
      </w:r>
      <w:r w:rsidRPr="003078DA">
        <w:rPr>
          <w:rFonts w:ascii="Arial" w:hAnsi="Arial" w:cs="Arial"/>
        </w:rPr>
        <w:tab/>
        <w:t xml:space="preserve">Introducing CBW 30 MHz for Characteristics of the Interfering </w:t>
      </w:r>
      <w:proofErr w:type="spellStart"/>
      <w:r w:rsidRPr="003078DA">
        <w:rPr>
          <w:rFonts w:ascii="Arial" w:hAnsi="Arial" w:cs="Arial"/>
        </w:rPr>
        <w:t>Signaling</w:t>
      </w:r>
      <w:proofErr w:type="spellEnd"/>
      <w:r w:rsidRPr="003078DA">
        <w:rPr>
          <w:rFonts w:ascii="Arial" w:hAnsi="Arial" w:cs="Arial"/>
        </w:rPr>
        <w:t xml:space="preserve"> in Annex D, Ericsson</w:t>
      </w:r>
    </w:p>
    <w:p w14:paraId="0BB5B9D7" w14:textId="0336E205"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R5-222356</w:t>
      </w:r>
      <w:r>
        <w:rPr>
          <w:rFonts w:ascii="Arial" w:hAnsi="Arial" w:cs="Arial"/>
        </w:rPr>
        <w:tab/>
      </w:r>
      <w:r w:rsidRPr="003078DA">
        <w:rPr>
          <w:rFonts w:ascii="Arial" w:hAnsi="Arial" w:cs="Arial"/>
        </w:rPr>
        <w:t>Introducing CBW 70 MHz for Characteristics of the Interfering Signaling in Annex D</w:t>
      </w:r>
      <w:r>
        <w:rPr>
          <w:rFonts w:ascii="Arial" w:hAnsi="Arial" w:cs="Arial"/>
        </w:rPr>
        <w:t xml:space="preserve">, </w:t>
      </w:r>
      <w:r w:rsidRPr="003078DA">
        <w:rPr>
          <w:rFonts w:ascii="Arial" w:hAnsi="Arial" w:cs="Arial"/>
        </w:rPr>
        <w:t>Ericsson</w:t>
      </w:r>
    </w:p>
    <w:p w14:paraId="6B8985DF" w14:textId="618B9A68" w:rsidR="003078DA" w:rsidRDefault="003078DA" w:rsidP="00EF447C">
      <w:pPr>
        <w:pStyle w:val="aff7"/>
        <w:numPr>
          <w:ilvl w:val="0"/>
          <w:numId w:val="19"/>
        </w:numPr>
        <w:snapToGrid w:val="0"/>
        <w:ind w:leftChars="0"/>
        <w:rPr>
          <w:rFonts w:ascii="Arial" w:hAnsi="Arial" w:cs="Arial"/>
        </w:rPr>
      </w:pPr>
      <w:r w:rsidRPr="003078DA">
        <w:rPr>
          <w:rFonts w:ascii="Arial" w:hAnsi="Arial" w:cs="Arial"/>
        </w:rPr>
        <w:t>R5-222664</w:t>
      </w:r>
      <w:r>
        <w:rPr>
          <w:rFonts w:ascii="Arial" w:hAnsi="Arial" w:cs="Arial"/>
        </w:rPr>
        <w:tab/>
      </w:r>
      <w:r w:rsidRPr="003078DA">
        <w:rPr>
          <w:rFonts w:ascii="Arial" w:hAnsi="Arial" w:cs="Arial"/>
        </w:rPr>
        <w:t>General updates of clause 5 for R17 new CBW configurations</w:t>
      </w:r>
      <w:r>
        <w:rPr>
          <w:rFonts w:ascii="Arial" w:hAnsi="Arial" w:cs="Arial"/>
        </w:rPr>
        <w:t xml:space="preserve">, </w:t>
      </w:r>
      <w:r w:rsidRPr="003078DA">
        <w:rPr>
          <w:rFonts w:ascii="Arial" w:hAnsi="Arial" w:cs="Arial"/>
        </w:rPr>
        <w:t>China Unicom, Ericsson</w:t>
      </w:r>
    </w:p>
    <w:p w14:paraId="3E3794C8" w14:textId="498A972F" w:rsidR="003078DA" w:rsidRDefault="003078DA" w:rsidP="003078DA">
      <w:pPr>
        <w:tabs>
          <w:tab w:val="left" w:pos="567"/>
        </w:tabs>
        <w:overflowPunct/>
        <w:autoSpaceDE/>
        <w:autoSpaceDN/>
        <w:snapToGrid w:val="0"/>
        <w:spacing w:after="0"/>
        <w:textAlignment w:val="auto"/>
        <w:rPr>
          <w:rFonts w:ascii="Arial" w:hAnsi="Arial" w:cs="Arial"/>
          <w:b/>
          <w:bCs/>
        </w:rPr>
      </w:pPr>
      <w:r>
        <w:rPr>
          <w:rFonts w:ascii="Arial" w:hAnsi="Arial" w:cs="Arial"/>
          <w:b/>
          <w:bCs/>
        </w:rPr>
        <w:lastRenderedPageBreak/>
        <w:t>CRs T</w:t>
      </w:r>
      <w:r>
        <w:rPr>
          <w:rFonts w:ascii="Arial" w:hAnsi="Arial" w:cs="Arial"/>
          <w:b/>
          <w:bCs/>
        </w:rPr>
        <w:t>R</w:t>
      </w:r>
      <w:r>
        <w:rPr>
          <w:rFonts w:ascii="Arial" w:hAnsi="Arial" w:cs="Arial"/>
          <w:b/>
          <w:bCs/>
        </w:rPr>
        <w:t xml:space="preserve"> 38.</w:t>
      </w:r>
      <w:r>
        <w:rPr>
          <w:rFonts w:ascii="Arial" w:hAnsi="Arial" w:cs="Arial"/>
          <w:b/>
          <w:bCs/>
        </w:rPr>
        <w:t>905</w:t>
      </w:r>
      <w:r>
        <w:rPr>
          <w:rFonts w:ascii="Arial" w:hAnsi="Arial" w:cs="Arial"/>
          <w:b/>
          <w:bCs/>
        </w:rPr>
        <w:t xml:space="preserve"> – </w:t>
      </w:r>
      <w:r>
        <w:rPr>
          <w:rFonts w:ascii="Arial" w:hAnsi="Arial" w:cs="Arial"/>
          <w:b/>
          <w:bCs/>
        </w:rPr>
        <w:t>Test Point Analysis</w:t>
      </w:r>
    </w:p>
    <w:p w14:paraId="7553991D" w14:textId="50E0D6AB" w:rsidR="003078DA" w:rsidRPr="005D747D" w:rsidRDefault="003078DA" w:rsidP="003078DA">
      <w:pPr>
        <w:pStyle w:val="aff7"/>
        <w:numPr>
          <w:ilvl w:val="0"/>
          <w:numId w:val="19"/>
        </w:numPr>
        <w:snapToGrid w:val="0"/>
        <w:ind w:leftChars="0"/>
        <w:rPr>
          <w:rFonts w:ascii="Arial" w:hAnsi="Arial" w:cs="Arial"/>
        </w:rPr>
      </w:pPr>
      <w:r w:rsidRPr="005D747D">
        <w:rPr>
          <w:rFonts w:ascii="Arial" w:hAnsi="Arial" w:cs="Arial"/>
        </w:rPr>
        <w:t xml:space="preserve"> </w:t>
      </w:r>
      <w:r w:rsidRPr="003078DA">
        <w:rPr>
          <w:rFonts w:ascii="Arial" w:hAnsi="Arial" w:cs="Arial"/>
        </w:rPr>
        <w:t>R5-223732</w:t>
      </w:r>
      <w:r>
        <w:rPr>
          <w:rFonts w:ascii="Arial" w:hAnsi="Arial" w:cs="Arial"/>
        </w:rPr>
        <w:tab/>
      </w:r>
      <w:r w:rsidRPr="003078DA">
        <w:rPr>
          <w:rFonts w:ascii="Arial" w:hAnsi="Arial" w:cs="Arial"/>
        </w:rPr>
        <w:t>Updating A-MPR and A-SE TP analysis for NS_48</w:t>
      </w:r>
      <w:r>
        <w:rPr>
          <w:rFonts w:ascii="Arial" w:hAnsi="Arial" w:cs="Arial"/>
        </w:rPr>
        <w:t xml:space="preserve">, </w:t>
      </w:r>
      <w:r w:rsidRPr="003078DA">
        <w:rPr>
          <w:rFonts w:ascii="Arial" w:hAnsi="Arial" w:cs="Arial"/>
        </w:rPr>
        <w:t>Huawei, Hisilicon</w:t>
      </w:r>
    </w:p>
    <w:p w14:paraId="43AF7C12" w14:textId="77777777" w:rsidR="003078DA" w:rsidRPr="003078DA" w:rsidRDefault="003078DA" w:rsidP="003078DA">
      <w:pPr>
        <w:pStyle w:val="aff7"/>
        <w:snapToGrid w:val="0"/>
        <w:ind w:leftChars="0" w:left="420"/>
        <w:rPr>
          <w:rFonts w:ascii="Arial" w:hAnsi="Arial" w:cs="Arial" w:hint="eastAsia"/>
        </w:rPr>
      </w:pPr>
    </w:p>
    <w:p w14:paraId="043355DA" w14:textId="40254FC8" w:rsidR="004F218A" w:rsidRDefault="004F218A" w:rsidP="004F218A">
      <w:pPr>
        <w:tabs>
          <w:tab w:val="left" w:pos="567"/>
        </w:tabs>
        <w:overflowPunct/>
        <w:autoSpaceDE/>
        <w:autoSpaceDN/>
        <w:snapToGrid w:val="0"/>
        <w:spacing w:after="0"/>
        <w:textAlignment w:val="auto"/>
        <w:rPr>
          <w:rFonts w:ascii="Arial" w:hAnsi="Arial" w:cs="Arial"/>
          <w:bCs/>
        </w:rPr>
      </w:pPr>
      <w:bookmarkStart w:id="9" w:name="_GoBack"/>
      <w:bookmarkEnd w:id="9"/>
    </w:p>
    <w:p w14:paraId="504EF845" w14:textId="77777777" w:rsidR="00D84F0D" w:rsidRDefault="00D84F0D" w:rsidP="00D84F0D">
      <w:pPr>
        <w:pStyle w:val="FP"/>
        <w:rPr>
          <w:sz w:val="12"/>
          <w:szCs w:val="12"/>
        </w:rPr>
      </w:pPr>
      <w:r>
        <w:rPr>
          <w:sz w:val="12"/>
          <w:szCs w:val="12"/>
        </w:rPr>
        <w:tab/>
        <w:t>21.05.2022</w:t>
      </w:r>
      <w:r>
        <w:rPr>
          <w:sz w:val="12"/>
          <w:szCs w:val="12"/>
        </w:rPr>
        <w:tab/>
      </w:r>
      <w:r>
        <w:rPr>
          <w:sz w:val="12"/>
          <w:szCs w:val="12"/>
        </w:rPr>
        <w:tab/>
        <w:t>minor adaptations for RAN #96</w:t>
      </w:r>
    </w:p>
    <w:p w14:paraId="00975C17" w14:textId="77777777" w:rsidR="00D84F0D" w:rsidRDefault="00D84F0D" w:rsidP="00D84F0D">
      <w:pPr>
        <w:pStyle w:val="FP"/>
        <w:rPr>
          <w:sz w:val="12"/>
          <w:szCs w:val="12"/>
        </w:rPr>
      </w:pPr>
      <w:r>
        <w:rPr>
          <w:sz w:val="12"/>
          <w:szCs w:val="12"/>
        </w:rPr>
        <w:tab/>
        <w:t>10.01.2022</w:t>
      </w:r>
      <w:r>
        <w:rPr>
          <w:sz w:val="12"/>
          <w:szCs w:val="12"/>
        </w:rPr>
        <w:tab/>
      </w:r>
      <w:r>
        <w:rPr>
          <w:sz w:val="12"/>
          <w:szCs w:val="12"/>
        </w:rPr>
        <w:tab/>
        <w:t>minor adaptations for RAN #95e</w:t>
      </w:r>
    </w:p>
    <w:p w14:paraId="49B49CD8" w14:textId="77777777" w:rsidR="00D84F0D" w:rsidRDefault="00D84F0D" w:rsidP="00D84F0D">
      <w:pPr>
        <w:pStyle w:val="FP"/>
        <w:rPr>
          <w:sz w:val="12"/>
          <w:szCs w:val="12"/>
        </w:rPr>
      </w:pPr>
      <w:r>
        <w:rPr>
          <w:sz w:val="12"/>
          <w:szCs w:val="12"/>
        </w:rPr>
        <w:tab/>
        <w:t>04.10.2021</w:t>
      </w:r>
      <w:r>
        <w:rPr>
          <w:sz w:val="12"/>
          <w:szCs w:val="12"/>
        </w:rPr>
        <w:tab/>
      </w:r>
      <w:r>
        <w:rPr>
          <w:sz w:val="12"/>
          <w:szCs w:val="12"/>
        </w:rPr>
        <w:tab/>
        <w:t>minor adaptations for RAN #94e</w:t>
      </w:r>
    </w:p>
    <w:p w14:paraId="30F1F70B" w14:textId="77777777" w:rsidR="00D84F0D" w:rsidRDefault="00D84F0D" w:rsidP="00D84F0D">
      <w:pPr>
        <w:pStyle w:val="FP"/>
        <w:rPr>
          <w:sz w:val="12"/>
          <w:szCs w:val="12"/>
        </w:rPr>
      </w:pPr>
      <w:r>
        <w:rPr>
          <w:sz w:val="12"/>
          <w:szCs w:val="12"/>
        </w:rPr>
        <w:tab/>
        <w:t>08.08.2021</w:t>
      </w:r>
      <w:r>
        <w:rPr>
          <w:sz w:val="12"/>
          <w:szCs w:val="12"/>
        </w:rPr>
        <w:tab/>
      </w:r>
      <w:r>
        <w:rPr>
          <w:sz w:val="12"/>
          <w:szCs w:val="12"/>
        </w:rPr>
        <w:tab/>
        <w:t>minor adaptations for RAN #93e</w:t>
      </w:r>
    </w:p>
    <w:p w14:paraId="4D9F2781" w14:textId="77777777" w:rsidR="00D84F0D" w:rsidRDefault="00D84F0D" w:rsidP="00D84F0D">
      <w:pPr>
        <w:pStyle w:val="FP"/>
        <w:rPr>
          <w:sz w:val="12"/>
          <w:szCs w:val="12"/>
        </w:rPr>
      </w:pPr>
      <w:r>
        <w:rPr>
          <w:sz w:val="12"/>
          <w:szCs w:val="12"/>
        </w:rPr>
        <w:tab/>
        <w:t>17.05.2021</w:t>
      </w:r>
      <w:r>
        <w:rPr>
          <w:sz w:val="12"/>
          <w:szCs w:val="12"/>
        </w:rPr>
        <w:tab/>
      </w:r>
      <w:r>
        <w:rPr>
          <w:sz w:val="12"/>
          <w:szCs w:val="12"/>
        </w:rPr>
        <w:tab/>
        <w:t>minor adaptations for RAN #92e</w:t>
      </w:r>
    </w:p>
    <w:p w14:paraId="6DBB56C7" w14:textId="77777777" w:rsidR="00D84F0D" w:rsidRDefault="00D84F0D" w:rsidP="00D84F0D">
      <w:pPr>
        <w:pStyle w:val="FP"/>
        <w:rPr>
          <w:sz w:val="12"/>
          <w:szCs w:val="12"/>
        </w:rPr>
      </w:pPr>
      <w:r>
        <w:rPr>
          <w:sz w:val="12"/>
          <w:szCs w:val="12"/>
        </w:rPr>
        <w:tab/>
        <w:t>28.01.2021</w:t>
      </w:r>
      <w:r>
        <w:rPr>
          <w:sz w:val="12"/>
          <w:szCs w:val="12"/>
        </w:rPr>
        <w:tab/>
      </w:r>
      <w:r>
        <w:rPr>
          <w:sz w:val="12"/>
          <w:szCs w:val="12"/>
        </w:rPr>
        <w:tab/>
        <w:t>minor adaptations for RAN #91e</w:t>
      </w:r>
    </w:p>
    <w:p w14:paraId="46FD051B" w14:textId="77777777" w:rsidR="00D84F0D" w:rsidRDefault="00D84F0D" w:rsidP="00D84F0D">
      <w:pPr>
        <w:pStyle w:val="FP"/>
        <w:rPr>
          <w:sz w:val="12"/>
          <w:szCs w:val="12"/>
        </w:rPr>
      </w:pPr>
      <w:r>
        <w:rPr>
          <w:sz w:val="12"/>
          <w:szCs w:val="12"/>
        </w:rPr>
        <w:tab/>
        <w:t>09.11.2020</w:t>
      </w:r>
      <w:r>
        <w:rPr>
          <w:sz w:val="12"/>
          <w:szCs w:val="12"/>
        </w:rPr>
        <w:tab/>
      </w:r>
      <w:r>
        <w:rPr>
          <w:sz w:val="12"/>
          <w:szCs w:val="12"/>
        </w:rPr>
        <w:tab/>
        <w:t>minor adaptations for RAN #90e</w:t>
      </w:r>
    </w:p>
    <w:p w14:paraId="73B9BD8A" w14:textId="77777777" w:rsidR="00D84F0D" w:rsidRDefault="00D84F0D" w:rsidP="00D84F0D">
      <w:pPr>
        <w:pStyle w:val="FP"/>
        <w:rPr>
          <w:sz w:val="12"/>
          <w:szCs w:val="12"/>
        </w:rPr>
      </w:pPr>
      <w:r>
        <w:rPr>
          <w:sz w:val="12"/>
          <w:szCs w:val="12"/>
        </w:rPr>
        <w:tab/>
        <w:t>31.08.2020</w:t>
      </w:r>
      <w:r>
        <w:rPr>
          <w:sz w:val="12"/>
          <w:szCs w:val="12"/>
        </w:rPr>
        <w:tab/>
      </w:r>
      <w:r>
        <w:rPr>
          <w:sz w:val="12"/>
          <w:szCs w:val="12"/>
        </w:rPr>
        <w:tab/>
        <w:t>minor adaptations for RAN #89e</w:t>
      </w:r>
    </w:p>
    <w:p w14:paraId="37A94414" w14:textId="77777777" w:rsidR="00D84F0D" w:rsidRDefault="00D84F0D" w:rsidP="00D84F0D">
      <w:pPr>
        <w:pStyle w:val="FP"/>
        <w:rPr>
          <w:sz w:val="12"/>
          <w:szCs w:val="12"/>
        </w:rPr>
      </w:pPr>
      <w:r>
        <w:rPr>
          <w:sz w:val="12"/>
          <w:szCs w:val="12"/>
        </w:rPr>
        <w:tab/>
        <w:t>20.04.2020</w:t>
      </w:r>
      <w:r>
        <w:rPr>
          <w:sz w:val="12"/>
          <w:szCs w:val="12"/>
        </w:rPr>
        <w:tab/>
      </w:r>
      <w:r>
        <w:rPr>
          <w:sz w:val="12"/>
          <w:szCs w:val="12"/>
        </w:rPr>
        <w:tab/>
        <w:t>minor adaptations for RAN #88e</w:t>
      </w:r>
    </w:p>
    <w:p w14:paraId="73A5914C" w14:textId="77777777" w:rsidR="00D84F0D" w:rsidRDefault="00D84F0D" w:rsidP="00D84F0D">
      <w:pPr>
        <w:pStyle w:val="FP"/>
        <w:rPr>
          <w:sz w:val="12"/>
          <w:szCs w:val="12"/>
        </w:rPr>
      </w:pPr>
      <w:r>
        <w:rPr>
          <w:sz w:val="12"/>
          <w:szCs w:val="12"/>
        </w:rPr>
        <w:tab/>
        <w:t>18.02.2020</w:t>
      </w:r>
      <w:r>
        <w:rPr>
          <w:sz w:val="12"/>
          <w:szCs w:val="12"/>
        </w:rPr>
        <w:tab/>
      </w:r>
      <w:r>
        <w:rPr>
          <w:sz w:val="12"/>
          <w:szCs w:val="12"/>
        </w:rPr>
        <w:tab/>
        <w:t>minor adaptations for RAN #87e</w:t>
      </w:r>
    </w:p>
    <w:p w14:paraId="31C40F3D" w14:textId="77777777" w:rsidR="00D84F0D" w:rsidRDefault="00D84F0D" w:rsidP="00D84F0D">
      <w:pPr>
        <w:pStyle w:val="FP"/>
        <w:rPr>
          <w:sz w:val="12"/>
          <w:szCs w:val="12"/>
        </w:rPr>
      </w:pPr>
      <w:r>
        <w:rPr>
          <w:sz w:val="12"/>
          <w:szCs w:val="12"/>
        </w:rPr>
        <w:tab/>
        <w:t>14.11.2019</w:t>
      </w:r>
      <w:r>
        <w:rPr>
          <w:sz w:val="12"/>
          <w:szCs w:val="12"/>
        </w:rPr>
        <w:tab/>
      </w:r>
      <w:r>
        <w:rPr>
          <w:sz w:val="12"/>
          <w:szCs w:val="12"/>
        </w:rPr>
        <w:tab/>
        <w:t>minor adaptations for RAN #86</w:t>
      </w:r>
    </w:p>
    <w:p w14:paraId="4989701A" w14:textId="77777777" w:rsidR="00D84F0D" w:rsidRDefault="00D84F0D" w:rsidP="00D84F0D">
      <w:pPr>
        <w:pStyle w:val="FP"/>
        <w:rPr>
          <w:sz w:val="12"/>
          <w:szCs w:val="12"/>
        </w:rPr>
      </w:pPr>
      <w:r>
        <w:rPr>
          <w:sz w:val="12"/>
          <w:szCs w:val="12"/>
        </w:rPr>
        <w:tab/>
        <w:t>18.08.2019</w:t>
      </w:r>
      <w:r>
        <w:rPr>
          <w:sz w:val="12"/>
          <w:szCs w:val="12"/>
        </w:rPr>
        <w:tab/>
      </w:r>
      <w:r>
        <w:rPr>
          <w:sz w:val="12"/>
          <w:szCs w:val="12"/>
        </w:rPr>
        <w:tab/>
        <w:t>minor adaptations for RAN #85</w:t>
      </w:r>
    </w:p>
    <w:p w14:paraId="389E6039" w14:textId="77777777" w:rsidR="00D84F0D" w:rsidRDefault="00D84F0D" w:rsidP="00D84F0D">
      <w:pPr>
        <w:pStyle w:val="FP"/>
        <w:rPr>
          <w:sz w:val="12"/>
          <w:szCs w:val="12"/>
        </w:rPr>
      </w:pPr>
      <w:r>
        <w:rPr>
          <w:sz w:val="12"/>
          <w:szCs w:val="12"/>
        </w:rPr>
        <w:tab/>
        <w:t>12.05.2019</w:t>
      </w:r>
      <w:r>
        <w:rPr>
          <w:sz w:val="12"/>
          <w:szCs w:val="12"/>
        </w:rPr>
        <w:tab/>
      </w:r>
      <w:r>
        <w:rPr>
          <w:sz w:val="12"/>
          <w:szCs w:val="12"/>
        </w:rPr>
        <w:tab/>
        <w:t>minor adaptations for RAN #84</w:t>
      </w:r>
    </w:p>
    <w:p w14:paraId="2EDE4F30" w14:textId="77777777" w:rsidR="00D84F0D" w:rsidRDefault="00D84F0D" w:rsidP="00D84F0D">
      <w:pPr>
        <w:pStyle w:val="FP"/>
        <w:rPr>
          <w:sz w:val="12"/>
          <w:szCs w:val="12"/>
        </w:rPr>
      </w:pPr>
      <w:r>
        <w:rPr>
          <w:sz w:val="12"/>
          <w:szCs w:val="12"/>
        </w:rPr>
        <w:tab/>
        <w:t>27.02.2019</w:t>
      </w:r>
      <w:r>
        <w:rPr>
          <w:sz w:val="12"/>
          <w:szCs w:val="12"/>
        </w:rPr>
        <w:tab/>
      </w:r>
      <w:r>
        <w:rPr>
          <w:sz w:val="12"/>
          <w:szCs w:val="12"/>
        </w:rPr>
        <w:tab/>
        <w:t>minor adaptations for RAN #83</w:t>
      </w:r>
    </w:p>
    <w:p w14:paraId="2190AE2B" w14:textId="77777777" w:rsidR="00D84F0D" w:rsidRDefault="00D84F0D" w:rsidP="00D84F0D">
      <w:pPr>
        <w:pStyle w:val="FP"/>
        <w:rPr>
          <w:sz w:val="12"/>
          <w:szCs w:val="12"/>
        </w:rPr>
      </w:pPr>
      <w:r>
        <w:rPr>
          <w:sz w:val="12"/>
          <w:szCs w:val="12"/>
        </w:rPr>
        <w:tab/>
        <w:t>21.11.2018</w:t>
      </w:r>
      <w:r>
        <w:rPr>
          <w:sz w:val="12"/>
          <w:szCs w:val="12"/>
        </w:rPr>
        <w:tab/>
      </w:r>
      <w:r>
        <w:rPr>
          <w:sz w:val="12"/>
          <w:szCs w:val="12"/>
        </w:rPr>
        <w:tab/>
        <w:t>completion levels with colours added (for RAN #82)</w:t>
      </w:r>
    </w:p>
    <w:p w14:paraId="46767745" w14:textId="77777777" w:rsidR="00D84F0D" w:rsidRDefault="00D84F0D" w:rsidP="00D84F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9CA6F21" w14:textId="77777777" w:rsidR="00D84F0D" w:rsidRDefault="00D84F0D" w:rsidP="00D84F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60F64" w14:textId="77777777" w:rsidR="00D84F0D" w:rsidRDefault="00D84F0D" w:rsidP="00D84F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595754" w14:textId="77777777" w:rsidR="00D84F0D" w:rsidRDefault="00D84F0D" w:rsidP="00D84F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80FDA" w14:textId="77777777" w:rsidR="00D84F0D" w:rsidRDefault="00D84F0D" w:rsidP="00D84F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04EBF9" w14:textId="77777777" w:rsidR="00D84F0D" w:rsidRDefault="00D84F0D" w:rsidP="00D84F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DDD77C3" w14:textId="77777777" w:rsidR="00D84F0D" w:rsidRDefault="00D84F0D" w:rsidP="00D84F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48588A" w14:textId="77777777" w:rsidR="00D84F0D" w:rsidRDefault="00D84F0D" w:rsidP="00D84F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79AB22" w14:textId="77777777" w:rsidR="00D84F0D" w:rsidRDefault="00D84F0D" w:rsidP="00D84F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A6FAB6" w14:textId="77777777" w:rsidR="00D84F0D" w:rsidRDefault="00D84F0D" w:rsidP="00D84F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ECFD46" w14:textId="77777777" w:rsidR="00D84F0D" w:rsidRDefault="00D84F0D" w:rsidP="00D84F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2BD2226" w14:textId="77777777" w:rsidR="00D84F0D" w:rsidRDefault="00D84F0D" w:rsidP="00D84F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D3DCBB" w14:textId="77777777" w:rsidR="00D84F0D" w:rsidRDefault="00D84F0D" w:rsidP="00D84F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6C7AC02" w14:textId="77777777" w:rsidR="00D84F0D" w:rsidRDefault="00D84F0D" w:rsidP="00D84F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1E7370" w14:textId="77777777" w:rsidR="00D84F0D" w:rsidRDefault="00D84F0D" w:rsidP="00D84F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3F57B1" w14:textId="77777777" w:rsidR="00D84F0D" w:rsidRDefault="00D84F0D" w:rsidP="00D84F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14107E" w14:textId="77777777" w:rsidR="00D84F0D" w:rsidRDefault="00D84F0D" w:rsidP="00D84F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C9A0E3" w14:textId="77777777" w:rsidR="00D84F0D" w:rsidRDefault="00D84F0D" w:rsidP="00D84F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2E32FB" w14:textId="77777777" w:rsidR="00D84F0D" w:rsidRDefault="00D84F0D" w:rsidP="00D84F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668D3D" w14:textId="77777777" w:rsidR="00D84F0D" w:rsidRDefault="00D84F0D" w:rsidP="00D84F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4556FE" w14:textId="77777777" w:rsidR="00D84F0D" w:rsidRDefault="00D84F0D" w:rsidP="00D84F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27359A" w14:textId="77777777" w:rsidR="00D84F0D" w:rsidRDefault="00D84F0D" w:rsidP="00D84F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401AED" w14:textId="77777777" w:rsidR="00D84F0D" w:rsidRPr="006A3ADF" w:rsidRDefault="00D84F0D" w:rsidP="00D84F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4DCA911" w:rsidR="006A3ADF" w:rsidRPr="00D84F0D" w:rsidRDefault="006A3ADF" w:rsidP="00D84F0D">
      <w:pPr>
        <w:pStyle w:val="FP"/>
        <w:rPr>
          <w:sz w:val="12"/>
          <w:szCs w:val="12"/>
        </w:rPr>
      </w:pPr>
    </w:p>
    <w:sectPr w:rsidR="006A3ADF" w:rsidRPr="00D84F0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FF1EE" w14:textId="77777777" w:rsidR="00B3081A" w:rsidRDefault="00B3081A">
      <w:r>
        <w:separator/>
      </w:r>
    </w:p>
  </w:endnote>
  <w:endnote w:type="continuationSeparator" w:id="0">
    <w:p w14:paraId="39276DD2" w14:textId="77777777" w:rsidR="00B3081A" w:rsidRDefault="00B3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76FA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76FA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467A7" w14:textId="77777777" w:rsidR="00B3081A" w:rsidRDefault="00B3081A">
      <w:r>
        <w:separator/>
      </w:r>
    </w:p>
  </w:footnote>
  <w:footnote w:type="continuationSeparator" w:id="0">
    <w:p w14:paraId="3BE14246" w14:textId="77777777" w:rsidR="00B3081A" w:rsidRDefault="00B30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5C09"/>
    <w:rsid w:val="000910BB"/>
    <w:rsid w:val="000926AF"/>
    <w:rsid w:val="000A3ED2"/>
    <w:rsid w:val="000C00FA"/>
    <w:rsid w:val="000C51AA"/>
    <w:rsid w:val="000D17BC"/>
    <w:rsid w:val="000D2186"/>
    <w:rsid w:val="000E4F35"/>
    <w:rsid w:val="000F6C1C"/>
    <w:rsid w:val="00116F4B"/>
    <w:rsid w:val="001229F4"/>
    <w:rsid w:val="00137471"/>
    <w:rsid w:val="00150FD3"/>
    <w:rsid w:val="00157E89"/>
    <w:rsid w:val="00184428"/>
    <w:rsid w:val="001A248F"/>
    <w:rsid w:val="001A3B5F"/>
    <w:rsid w:val="001A659D"/>
    <w:rsid w:val="001B51AB"/>
    <w:rsid w:val="001B5CA8"/>
    <w:rsid w:val="001C4490"/>
    <w:rsid w:val="001D2C1A"/>
    <w:rsid w:val="001D3BA2"/>
    <w:rsid w:val="001D44B7"/>
    <w:rsid w:val="001E0075"/>
    <w:rsid w:val="001E3664"/>
    <w:rsid w:val="001E4E22"/>
    <w:rsid w:val="001F1B1F"/>
    <w:rsid w:val="001F2A20"/>
    <w:rsid w:val="001F486F"/>
    <w:rsid w:val="00202E07"/>
    <w:rsid w:val="00207DC4"/>
    <w:rsid w:val="0022485E"/>
    <w:rsid w:val="00243A99"/>
    <w:rsid w:val="002566E0"/>
    <w:rsid w:val="0029567C"/>
    <w:rsid w:val="002A6545"/>
    <w:rsid w:val="002C0B82"/>
    <w:rsid w:val="00301447"/>
    <w:rsid w:val="00301B7A"/>
    <w:rsid w:val="003020DB"/>
    <w:rsid w:val="00306D59"/>
    <w:rsid w:val="003078DA"/>
    <w:rsid w:val="0032503A"/>
    <w:rsid w:val="00325EE1"/>
    <w:rsid w:val="003357C0"/>
    <w:rsid w:val="00344D60"/>
    <w:rsid w:val="00346477"/>
    <w:rsid w:val="00347CB0"/>
    <w:rsid w:val="0036248C"/>
    <w:rsid w:val="003666A8"/>
    <w:rsid w:val="00367401"/>
    <w:rsid w:val="00375678"/>
    <w:rsid w:val="00377506"/>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41CB"/>
    <w:rsid w:val="00576FA1"/>
    <w:rsid w:val="005776DD"/>
    <w:rsid w:val="00582117"/>
    <w:rsid w:val="0058478F"/>
    <w:rsid w:val="00593315"/>
    <w:rsid w:val="005A170D"/>
    <w:rsid w:val="005A6C96"/>
    <w:rsid w:val="005D0418"/>
    <w:rsid w:val="005D385A"/>
    <w:rsid w:val="005D747D"/>
    <w:rsid w:val="005E1D58"/>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B593E"/>
    <w:rsid w:val="006C090F"/>
    <w:rsid w:val="006C4E32"/>
    <w:rsid w:val="006C56D8"/>
    <w:rsid w:val="006C78C4"/>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E1D15"/>
    <w:rsid w:val="007E1DEA"/>
    <w:rsid w:val="007E2202"/>
    <w:rsid w:val="007F33B1"/>
    <w:rsid w:val="00803A4E"/>
    <w:rsid w:val="008145EA"/>
    <w:rsid w:val="00815869"/>
    <w:rsid w:val="00816B81"/>
    <w:rsid w:val="00823B90"/>
    <w:rsid w:val="008276CD"/>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B5158"/>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10710"/>
    <w:rsid w:val="00B12285"/>
    <w:rsid w:val="00B208FA"/>
    <w:rsid w:val="00B25C12"/>
    <w:rsid w:val="00B2766F"/>
    <w:rsid w:val="00B3081A"/>
    <w:rsid w:val="00B31ABC"/>
    <w:rsid w:val="00B445ED"/>
    <w:rsid w:val="00B6300F"/>
    <w:rsid w:val="00B67B32"/>
    <w:rsid w:val="00B70389"/>
    <w:rsid w:val="00B84623"/>
    <w:rsid w:val="00BA51EF"/>
    <w:rsid w:val="00BB5075"/>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3F12"/>
    <w:rsid w:val="00D76BA4"/>
    <w:rsid w:val="00D8021D"/>
    <w:rsid w:val="00D82D10"/>
    <w:rsid w:val="00D84F0D"/>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078D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76F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76FA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76F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76FA1"/>
    <w:pPr>
      <w:ind w:left="1418" w:hanging="1418"/>
      <w:outlineLvl w:val="3"/>
    </w:pPr>
    <w:rPr>
      <w:sz w:val="24"/>
    </w:rPr>
  </w:style>
  <w:style w:type="paragraph" w:styleId="5">
    <w:name w:val="heading 5"/>
    <w:aliases w:val="H5"/>
    <w:basedOn w:val="4"/>
    <w:next w:val="a0"/>
    <w:qFormat/>
    <w:rsid w:val="00576FA1"/>
    <w:pPr>
      <w:ind w:left="1701" w:hanging="1701"/>
      <w:outlineLvl w:val="4"/>
    </w:pPr>
    <w:rPr>
      <w:sz w:val="22"/>
    </w:rPr>
  </w:style>
  <w:style w:type="paragraph" w:styleId="6">
    <w:name w:val="heading 6"/>
    <w:basedOn w:val="H6"/>
    <w:next w:val="a0"/>
    <w:link w:val="60"/>
    <w:qFormat/>
    <w:rsid w:val="00576FA1"/>
    <w:pPr>
      <w:outlineLvl w:val="5"/>
    </w:pPr>
  </w:style>
  <w:style w:type="paragraph" w:styleId="7">
    <w:name w:val="heading 7"/>
    <w:basedOn w:val="H6"/>
    <w:next w:val="a0"/>
    <w:link w:val="70"/>
    <w:qFormat/>
    <w:rsid w:val="00576FA1"/>
    <w:pPr>
      <w:outlineLvl w:val="6"/>
    </w:pPr>
  </w:style>
  <w:style w:type="paragraph" w:styleId="8">
    <w:name w:val="heading 8"/>
    <w:aliases w:val="Table Heading"/>
    <w:basedOn w:val="1"/>
    <w:next w:val="a0"/>
    <w:qFormat/>
    <w:rsid w:val="00576FA1"/>
    <w:pPr>
      <w:ind w:left="0" w:firstLine="0"/>
      <w:outlineLvl w:val="7"/>
    </w:pPr>
  </w:style>
  <w:style w:type="paragraph" w:styleId="9">
    <w:name w:val="heading 9"/>
    <w:aliases w:val="Figure Heading,FH"/>
    <w:basedOn w:val="8"/>
    <w:next w:val="a0"/>
    <w:qFormat/>
    <w:rsid w:val="00576F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76FA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76FA1"/>
    <w:pPr>
      <w:spacing w:before="180"/>
      <w:ind w:left="2693" w:hanging="2693"/>
    </w:pPr>
    <w:rPr>
      <w:b/>
    </w:rPr>
  </w:style>
  <w:style w:type="paragraph" w:styleId="TOC1">
    <w:name w:val="toc 1"/>
    <w:semiHidden/>
    <w:rsid w:val="00576F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76FA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76FA1"/>
    <w:pPr>
      <w:ind w:left="1701" w:hanging="1701"/>
    </w:pPr>
  </w:style>
  <w:style w:type="paragraph" w:styleId="TOC4">
    <w:name w:val="toc 4"/>
    <w:basedOn w:val="TOC3"/>
    <w:rsid w:val="00576FA1"/>
    <w:pPr>
      <w:ind w:left="1418" w:hanging="1418"/>
    </w:pPr>
  </w:style>
  <w:style w:type="paragraph" w:styleId="TOC3">
    <w:name w:val="toc 3"/>
    <w:basedOn w:val="TOC2"/>
    <w:rsid w:val="00576FA1"/>
    <w:pPr>
      <w:ind w:left="1134" w:hanging="1134"/>
    </w:pPr>
  </w:style>
  <w:style w:type="paragraph" w:styleId="TOC2">
    <w:name w:val="toc 2"/>
    <w:basedOn w:val="TOC1"/>
    <w:rsid w:val="00576FA1"/>
    <w:pPr>
      <w:keepNext w:val="0"/>
      <w:spacing w:before="0"/>
      <w:ind w:left="851" w:hanging="851"/>
    </w:pPr>
    <w:rPr>
      <w:sz w:val="20"/>
    </w:rPr>
  </w:style>
  <w:style w:type="paragraph" w:styleId="20">
    <w:name w:val="index 2"/>
    <w:basedOn w:val="10"/>
    <w:rsid w:val="00576FA1"/>
    <w:pPr>
      <w:ind w:left="284"/>
    </w:pPr>
  </w:style>
  <w:style w:type="paragraph" w:styleId="10">
    <w:name w:val="index 1"/>
    <w:basedOn w:val="a0"/>
    <w:rsid w:val="00576FA1"/>
    <w:pPr>
      <w:keepLines/>
      <w:spacing w:after="0"/>
    </w:pPr>
  </w:style>
  <w:style w:type="paragraph" w:customStyle="1" w:styleId="ZH">
    <w:name w:val="ZH"/>
    <w:rsid w:val="00576FA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76FA1"/>
    <w:pPr>
      <w:outlineLvl w:val="9"/>
    </w:pPr>
  </w:style>
  <w:style w:type="paragraph" w:styleId="21">
    <w:name w:val="List Number 2"/>
    <w:basedOn w:val="a5"/>
    <w:rsid w:val="00576FA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76FA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576FA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76FA1"/>
    <w:pPr>
      <w:keepLines/>
      <w:spacing w:after="0"/>
      <w:ind w:left="454" w:hanging="454"/>
    </w:pPr>
    <w:rPr>
      <w:sz w:val="16"/>
    </w:rPr>
  </w:style>
  <w:style w:type="paragraph" w:customStyle="1" w:styleId="TAH">
    <w:name w:val="TAH"/>
    <w:basedOn w:val="TAC"/>
    <w:link w:val="TAHCar"/>
    <w:rsid w:val="00576FA1"/>
    <w:rPr>
      <w:b/>
    </w:rPr>
  </w:style>
  <w:style w:type="paragraph" w:customStyle="1" w:styleId="TAC">
    <w:name w:val="TAC"/>
    <w:basedOn w:val="TAL"/>
    <w:link w:val="TACChar"/>
    <w:rsid w:val="00576FA1"/>
    <w:pPr>
      <w:jc w:val="center"/>
    </w:pPr>
  </w:style>
  <w:style w:type="paragraph" w:customStyle="1" w:styleId="TF">
    <w:name w:val="TF"/>
    <w:basedOn w:val="TH"/>
    <w:rsid w:val="00576FA1"/>
    <w:pPr>
      <w:keepNext w:val="0"/>
      <w:spacing w:before="0" w:after="240"/>
    </w:pPr>
  </w:style>
  <w:style w:type="paragraph" w:customStyle="1" w:styleId="NO">
    <w:name w:val="NO"/>
    <w:basedOn w:val="a0"/>
    <w:rsid w:val="00576FA1"/>
    <w:pPr>
      <w:keepLines/>
      <w:ind w:left="1135" w:hanging="851"/>
    </w:pPr>
  </w:style>
  <w:style w:type="paragraph" w:styleId="TOC9">
    <w:name w:val="toc 9"/>
    <w:basedOn w:val="TOC8"/>
    <w:rsid w:val="00576FA1"/>
    <w:pPr>
      <w:ind w:left="1418" w:hanging="1418"/>
    </w:pPr>
  </w:style>
  <w:style w:type="paragraph" w:customStyle="1" w:styleId="EX">
    <w:name w:val="EX"/>
    <w:basedOn w:val="a0"/>
    <w:rsid w:val="00576FA1"/>
    <w:pPr>
      <w:keepLines/>
      <w:ind w:left="1702" w:hanging="1418"/>
    </w:pPr>
  </w:style>
  <w:style w:type="paragraph" w:customStyle="1" w:styleId="LD">
    <w:name w:val="LD"/>
    <w:rsid w:val="00576FA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76FA1"/>
    <w:pPr>
      <w:spacing w:after="0"/>
    </w:pPr>
  </w:style>
  <w:style w:type="paragraph" w:customStyle="1" w:styleId="EW">
    <w:name w:val="EW"/>
    <w:basedOn w:val="EX"/>
    <w:rsid w:val="00576FA1"/>
    <w:pPr>
      <w:spacing w:after="0"/>
    </w:pPr>
  </w:style>
  <w:style w:type="paragraph" w:styleId="TOC6">
    <w:name w:val="toc 6"/>
    <w:basedOn w:val="TOC5"/>
    <w:next w:val="a0"/>
    <w:rsid w:val="00576FA1"/>
    <w:pPr>
      <w:ind w:left="1985" w:hanging="1985"/>
    </w:pPr>
  </w:style>
  <w:style w:type="paragraph" w:styleId="TOC7">
    <w:name w:val="toc 7"/>
    <w:basedOn w:val="TOC6"/>
    <w:next w:val="a0"/>
    <w:rsid w:val="00576FA1"/>
    <w:pPr>
      <w:ind w:left="2268" w:hanging="2268"/>
    </w:pPr>
  </w:style>
  <w:style w:type="paragraph" w:styleId="22">
    <w:name w:val="List Bullet 2"/>
    <w:aliases w:val="lb2"/>
    <w:basedOn w:val="aa"/>
    <w:rsid w:val="00576FA1"/>
    <w:pPr>
      <w:ind w:left="851"/>
    </w:pPr>
  </w:style>
  <w:style w:type="paragraph" w:styleId="30">
    <w:name w:val="List Bullet 3"/>
    <w:basedOn w:val="22"/>
    <w:rsid w:val="00576FA1"/>
    <w:pPr>
      <w:ind w:left="1135"/>
    </w:pPr>
  </w:style>
  <w:style w:type="paragraph" w:styleId="a5">
    <w:name w:val="List Number"/>
    <w:basedOn w:val="ab"/>
    <w:rsid w:val="00576FA1"/>
  </w:style>
  <w:style w:type="paragraph" w:customStyle="1" w:styleId="EQ">
    <w:name w:val="EQ"/>
    <w:basedOn w:val="a0"/>
    <w:next w:val="a0"/>
    <w:rsid w:val="00576FA1"/>
    <w:pPr>
      <w:keepLines/>
      <w:tabs>
        <w:tab w:val="center" w:pos="4536"/>
        <w:tab w:val="right" w:pos="9072"/>
      </w:tabs>
    </w:pPr>
    <w:rPr>
      <w:noProof/>
    </w:rPr>
  </w:style>
  <w:style w:type="paragraph" w:customStyle="1" w:styleId="TH">
    <w:name w:val="TH"/>
    <w:basedOn w:val="a0"/>
    <w:link w:val="THChar"/>
    <w:rsid w:val="00576FA1"/>
    <w:pPr>
      <w:keepNext/>
      <w:keepLines/>
      <w:spacing w:before="60"/>
      <w:jc w:val="center"/>
    </w:pPr>
    <w:rPr>
      <w:rFonts w:ascii="Arial" w:hAnsi="Arial"/>
      <w:b/>
    </w:rPr>
  </w:style>
  <w:style w:type="paragraph" w:customStyle="1" w:styleId="NF">
    <w:name w:val="NF"/>
    <w:basedOn w:val="NO"/>
    <w:rsid w:val="00576FA1"/>
    <w:pPr>
      <w:keepNext/>
      <w:spacing w:after="0"/>
    </w:pPr>
    <w:rPr>
      <w:rFonts w:ascii="Arial" w:hAnsi="Arial"/>
      <w:sz w:val="18"/>
    </w:rPr>
  </w:style>
  <w:style w:type="paragraph" w:customStyle="1" w:styleId="PL">
    <w:name w:val="PL"/>
    <w:rsid w:val="00576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76FA1"/>
    <w:pPr>
      <w:jc w:val="right"/>
    </w:pPr>
  </w:style>
  <w:style w:type="paragraph" w:customStyle="1" w:styleId="H6">
    <w:name w:val="H6"/>
    <w:basedOn w:val="5"/>
    <w:next w:val="a0"/>
    <w:rsid w:val="00576FA1"/>
    <w:pPr>
      <w:ind w:left="1985" w:hanging="1985"/>
      <w:outlineLvl w:val="9"/>
    </w:pPr>
    <w:rPr>
      <w:sz w:val="20"/>
    </w:rPr>
  </w:style>
  <w:style w:type="paragraph" w:customStyle="1" w:styleId="TAN">
    <w:name w:val="TAN"/>
    <w:basedOn w:val="TAL"/>
    <w:link w:val="TANChar"/>
    <w:rsid w:val="00576FA1"/>
    <w:pPr>
      <w:ind w:left="851" w:hanging="851"/>
    </w:pPr>
  </w:style>
  <w:style w:type="paragraph" w:customStyle="1" w:styleId="TAL">
    <w:name w:val="TAL"/>
    <w:basedOn w:val="a0"/>
    <w:link w:val="TALCar"/>
    <w:rsid w:val="00576FA1"/>
    <w:pPr>
      <w:keepNext/>
      <w:keepLines/>
      <w:spacing w:after="0"/>
    </w:pPr>
    <w:rPr>
      <w:rFonts w:ascii="Arial" w:hAnsi="Arial"/>
      <w:sz w:val="18"/>
    </w:rPr>
  </w:style>
  <w:style w:type="paragraph" w:customStyle="1" w:styleId="ZA">
    <w:name w:val="ZA"/>
    <w:rsid w:val="00576F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76F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76FA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76F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76FA1"/>
    <w:pPr>
      <w:framePr w:wrap="notBeside" w:y="16161"/>
    </w:pPr>
  </w:style>
  <w:style w:type="character" w:customStyle="1" w:styleId="ZGSM">
    <w:name w:val="ZGSM"/>
    <w:rsid w:val="00576FA1"/>
  </w:style>
  <w:style w:type="paragraph" w:styleId="23">
    <w:name w:val="List 2"/>
    <w:basedOn w:val="ab"/>
    <w:rsid w:val="00576FA1"/>
    <w:pPr>
      <w:ind w:left="851"/>
    </w:pPr>
  </w:style>
  <w:style w:type="paragraph" w:customStyle="1" w:styleId="ZG">
    <w:name w:val="ZG"/>
    <w:rsid w:val="00576FA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576FA1"/>
    <w:pPr>
      <w:ind w:left="1135"/>
    </w:pPr>
  </w:style>
  <w:style w:type="paragraph" w:styleId="40">
    <w:name w:val="List 4"/>
    <w:basedOn w:val="31"/>
    <w:rsid w:val="00576FA1"/>
    <w:pPr>
      <w:ind w:left="1418"/>
    </w:pPr>
  </w:style>
  <w:style w:type="paragraph" w:styleId="50">
    <w:name w:val="List 5"/>
    <w:basedOn w:val="40"/>
    <w:rsid w:val="00576FA1"/>
    <w:pPr>
      <w:ind w:left="1702"/>
    </w:pPr>
  </w:style>
  <w:style w:type="paragraph" w:customStyle="1" w:styleId="EditorsNote">
    <w:name w:val="Editor's Note"/>
    <w:basedOn w:val="NO"/>
    <w:rsid w:val="00576FA1"/>
    <w:rPr>
      <w:color w:val="FF0000"/>
    </w:rPr>
  </w:style>
  <w:style w:type="paragraph" w:styleId="ab">
    <w:name w:val="List"/>
    <w:basedOn w:val="a0"/>
    <w:rsid w:val="00576FA1"/>
    <w:pPr>
      <w:ind w:left="568" w:hanging="284"/>
    </w:pPr>
  </w:style>
  <w:style w:type="paragraph" w:styleId="aa">
    <w:name w:val="List Bullet"/>
    <w:basedOn w:val="ab"/>
    <w:rsid w:val="00576FA1"/>
  </w:style>
  <w:style w:type="paragraph" w:styleId="41">
    <w:name w:val="List Bullet 4"/>
    <w:basedOn w:val="30"/>
    <w:rsid w:val="00576FA1"/>
    <w:pPr>
      <w:ind w:left="1418"/>
    </w:pPr>
  </w:style>
  <w:style w:type="paragraph" w:styleId="51">
    <w:name w:val="List Bullet 5"/>
    <w:basedOn w:val="41"/>
    <w:rsid w:val="00576FA1"/>
    <w:pPr>
      <w:ind w:left="1702"/>
    </w:pPr>
  </w:style>
  <w:style w:type="paragraph" w:customStyle="1" w:styleId="B1">
    <w:name w:val="B1"/>
    <w:basedOn w:val="ab"/>
    <w:link w:val="B1Char1"/>
    <w:rsid w:val="00576FA1"/>
  </w:style>
  <w:style w:type="paragraph" w:customStyle="1" w:styleId="B2">
    <w:name w:val="B2"/>
    <w:basedOn w:val="23"/>
    <w:rsid w:val="00576FA1"/>
  </w:style>
  <w:style w:type="paragraph" w:customStyle="1" w:styleId="B3">
    <w:name w:val="B3"/>
    <w:basedOn w:val="31"/>
    <w:rsid w:val="00576FA1"/>
  </w:style>
  <w:style w:type="paragraph" w:customStyle="1" w:styleId="B4">
    <w:name w:val="B4"/>
    <w:basedOn w:val="40"/>
    <w:rsid w:val="00576FA1"/>
  </w:style>
  <w:style w:type="paragraph" w:customStyle="1" w:styleId="B5">
    <w:name w:val="B5"/>
    <w:basedOn w:val="50"/>
    <w:rsid w:val="00576FA1"/>
  </w:style>
  <w:style w:type="paragraph" w:styleId="ac">
    <w:name w:val="footer"/>
    <w:basedOn w:val="a6"/>
    <w:link w:val="ad"/>
    <w:rsid w:val="00576FA1"/>
    <w:pPr>
      <w:jc w:val="center"/>
    </w:pPr>
    <w:rPr>
      <w:i/>
    </w:rPr>
  </w:style>
  <w:style w:type="paragraph" w:customStyle="1" w:styleId="ZTD">
    <w:name w:val="ZTD"/>
    <w:basedOn w:val="ZB"/>
    <w:rsid w:val="00576FA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339503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67383">
      <w:bodyDiv w:val="1"/>
      <w:marLeft w:val="0"/>
      <w:marRight w:val="0"/>
      <w:marTop w:val="0"/>
      <w:marBottom w:val="0"/>
      <w:divBdr>
        <w:top w:val="none" w:sz="0" w:space="0" w:color="auto"/>
        <w:left w:val="none" w:sz="0" w:space="0" w:color="auto"/>
        <w:bottom w:val="none" w:sz="0" w:space="0" w:color="auto"/>
        <w:right w:val="none" w:sz="0" w:space="0" w:color="auto"/>
      </w:divBdr>
    </w:div>
    <w:div w:id="12333930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6145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17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326</TotalTime>
  <Pages>4</Pages>
  <Words>1190</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2021-11-23T04:53:00Z</dcterms:created>
  <dcterms:modified xsi:type="dcterms:W3CDTF">2022-05-25T08:31:00Z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(3)ls3LRLW/oF1bgWGcXjguNyfspCFOB9slPQ1bNa2wmWxsWbPYGsRzhfnSFWONxaH6Rl8IrdGq
n6MVAzI1eIQWfkDazR1MhZakwhpUJOMKFZeU/dIVWOyXIKpxG4kJxZZvUn0ZNlw4yAbGwj0Z
UOdwKiSdSmmNJ4GdnhNoE8OkzBoxHeCYdRbeqR2pbT77YMbK8oRbuwVOEPp+K3spU5mzAUj6
PsT43HreyD4b/VX2hT</vt:lpwstr>
  </property>
  <property fmtid="{D5CDD505-2E9C-101B-9397-08002B2CF9AE}" pid="11" name="_2015_ms_pID_7253431">
    <vt:lpwstr>VT/g6qzOUwUsaNq6sIKoZvcNrR3hvnST0iSoJNZAMlDtX0pUYlosK9
lUlBP91dFLST/UbGwKBZZcgGbotxwqm3gzF4U33Wbucm3Trpbqy+frrDoiW09L/1yRrqeKxR
VzBE1yCE11RjrzdOvDBIwlhPYS/HyKGlo3BmrfuVm2PtgPJvsV/ejFP62d2HG8WA/6GkndFi
gMrIq9pG89tO8NrpXBLGHcs+2VDVf/c6MwrD</vt:lpwstr>
  </property>
  <property fmtid="{D5CDD505-2E9C-101B-9397-08002B2CF9AE}" pid="12" name="_2015_ms_pID_7253432">
    <vt:lpwstr>ts9ZnZPIYRG4pEmRFjMwCCY=</vt:lpwstr>
  </property>
</Properties>
</file>